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170d809" w14:textId="170d80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DE4F95">
        <w:rPr>
          <w:rFonts w:ascii="Arial" w:hAnsi="Arial" w:cs="Arial"/>
        </w:rPr>
        <w:t>187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251A1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FB16C3">
        <w:rPr>
          <w:rFonts w:ascii="Arial" w:hAnsi="Arial" w:cs="Arial"/>
        </w:rPr>
        <w:t>40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F24E03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kod Trgovačkog suda u Zadru, u stečajnom postupku nad stečajnim dužnikom</w:t>
      </w:r>
      <w:r w:rsidRPr="00CE2A3F" w:rsidR="00A5624C">
        <w:rPr>
          <w:rFonts w:ascii="Arial" w:hAnsi="Arial" w:cs="Arial"/>
        </w:rPr>
        <w:t xml:space="preserve"> </w:t>
      </w:r>
      <w:r w:rsidRPr="007F451E" w:rsidR="00FA32AA">
        <w:rPr>
          <w:rFonts w:ascii="Arial" w:hAnsi="Arial" w:cs="Arial"/>
          <w:lang w:eastAsia="en-US"/>
        </w:rPr>
        <w:t>PADRE PADRONE j.d.o.o. za proizvodnju i preradu mesa Drinovci</w:t>
      </w:r>
      <w:r w:rsidR="00FA32AA">
        <w:rPr>
          <w:rFonts w:ascii="Arial" w:hAnsi="Arial" w:cs="Arial"/>
          <w:lang w:eastAsia="en-US"/>
        </w:rPr>
        <w:t xml:space="preserve"> u stečaju</w:t>
      </w:r>
      <w:r w:rsidRPr="007F451E" w:rsidR="00FA32AA">
        <w:rPr>
          <w:rFonts w:ascii="Arial" w:hAnsi="Arial" w:cs="Arial"/>
          <w:lang w:eastAsia="en-US"/>
        </w:rPr>
        <w:t>, Ivići 7, OIB: 13512205268</w:t>
      </w:r>
      <w:r w:rsidRPr="00CE2A3F" w:rsidR="00F30D73">
        <w:rPr>
          <w:rFonts w:ascii="Arial" w:hAnsi="Arial" w:cs="Arial"/>
        </w:rPr>
        <w:t>,</w:t>
      </w:r>
      <w:r w:rsidRPr="00CE2A3F" w:rsidR="00CA1A21">
        <w:rPr>
          <w:rFonts w:ascii="Arial" w:hAnsi="Arial" w:cs="Arial"/>
        </w:rPr>
        <w:t xml:space="preserve"> zastupan</w:t>
      </w:r>
      <w:r w:rsidRPr="00CE2A3F" w:rsidR="009D40AC">
        <w:rPr>
          <w:rFonts w:ascii="Arial" w:hAnsi="Arial" w:cs="Arial"/>
        </w:rPr>
        <w:t>om</w:t>
      </w:r>
      <w:r w:rsidR="000C7365">
        <w:rPr>
          <w:rFonts w:ascii="Arial" w:hAnsi="Arial" w:cs="Arial"/>
        </w:rPr>
        <w:t xml:space="preserve"> po stečajnom</w:t>
      </w:r>
      <w:r w:rsidRPr="00CE2A3F" w:rsidR="00090395">
        <w:rPr>
          <w:rFonts w:ascii="Arial" w:hAnsi="Arial" w:cs="Arial"/>
        </w:rPr>
        <w:t xml:space="preserve"> upravitelj</w:t>
      </w:r>
      <w:r w:rsidR="000C7365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FA32AA">
        <w:rPr>
          <w:rFonts w:ascii="Arial" w:hAnsi="Arial" w:cs="Arial"/>
        </w:rPr>
        <w:t>Mateu Ercegu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F001DF">
        <w:rPr>
          <w:rFonts w:ascii="Arial" w:hAnsi="Arial" w:cs="Arial"/>
        </w:rPr>
        <w:t>26</w:t>
      </w:r>
      <w:r w:rsidRPr="00CE2A3F" w:rsidR="00651E9B">
        <w:rPr>
          <w:rFonts w:ascii="Arial" w:hAnsi="Arial" w:cs="Arial"/>
        </w:rPr>
        <w:t xml:space="preserve">. </w:t>
      </w:r>
      <w:r w:rsidR="005251A1">
        <w:rPr>
          <w:rFonts w:ascii="Arial" w:hAnsi="Arial" w:cs="Arial"/>
        </w:rPr>
        <w:t>siječnja 2022</w:t>
      </w:r>
      <w:r w:rsidRPr="00CE2A3F" w:rsidR="00651E9B">
        <w:rPr>
          <w:rFonts w:ascii="Arial" w:hAnsi="Arial" w:cs="Arial"/>
        </w:rPr>
        <w:t>.</w:t>
      </w:r>
    </w:p>
    <w:p w:rsidRPr="00CE2A3F" w:rsidR="00A53E98" w:rsidP="009E003C" w:rsidRDefault="00A53E98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Bajlo, </w:t>
      </w:r>
      <w:r w:rsidRPr="00CE2A3F" w:rsidR="00651E9B">
        <w:rPr>
          <w:rFonts w:ascii="Arial" w:hAnsi="Arial" w:cs="Arial"/>
        </w:rPr>
        <w:t>sutkinja</w:t>
      </w:r>
    </w:p>
    <w:p w:rsidRPr="00CE2A3F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</w:t>
      </w:r>
      <w:r w:rsidRPr="00CE2A3F" w:rsidR="009E003C">
        <w:rPr>
          <w:rFonts w:ascii="Arial" w:hAnsi="Arial" w:cs="Arial"/>
        </w:rPr>
        <w:t>, zapisničar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C56C52">
        <w:rPr>
          <w:rFonts w:ascii="Arial" w:hAnsi="Arial" w:cs="Arial"/>
        </w:rPr>
        <w:t>11</w:t>
      </w:r>
      <w:r w:rsidRPr="00CE2A3F" w:rsidR="00651E9B">
        <w:rPr>
          <w:rFonts w:ascii="Arial" w:hAnsi="Arial" w:cs="Arial"/>
        </w:rPr>
        <w:t>,</w:t>
      </w:r>
      <w:r w:rsidR="00C56C52">
        <w:rPr>
          <w:rFonts w:ascii="Arial" w:hAnsi="Arial" w:cs="Arial"/>
        </w:rPr>
        <w:t>05</w:t>
      </w:r>
      <w:r w:rsidRPr="00CE2A3F" w:rsidR="00A5237A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9E003C" w:rsidP="009E003C" w:rsidRDefault="009E003C">
      <w:pPr>
        <w:ind w:left="360"/>
        <w:rPr>
          <w:rFonts w:ascii="Arial" w:hAnsi="Arial" w:cs="Arial"/>
        </w:rPr>
      </w:pPr>
    </w:p>
    <w:p w:rsidRPr="00CE2A3F" w:rsidR="009E003C" w:rsidP="009E003C" w:rsidRDefault="005251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CE2A3F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90395">
        <w:rPr>
          <w:rFonts w:ascii="Arial" w:hAnsi="Arial" w:cs="Arial"/>
        </w:rPr>
        <w:t xml:space="preserve"> </w:t>
      </w:r>
      <w:r w:rsidR="00FA32AA">
        <w:rPr>
          <w:rFonts w:ascii="Arial" w:hAnsi="Arial" w:cs="Arial"/>
        </w:rPr>
        <w:t>Mateo Erceg</w:t>
      </w:r>
      <w:r w:rsidRPr="00CE2A3F" w:rsidR="00651E9B">
        <w:rPr>
          <w:rFonts w:ascii="Arial" w:hAnsi="Arial" w:cs="Arial"/>
        </w:rPr>
        <w:t>,</w:t>
      </w:r>
      <w:r w:rsidRPr="00CE2A3F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 xml:space="preserve">i </w:t>
      </w:r>
      <w:r w:rsidRPr="00CE2A3F" w:rsidR="009E003C">
        <w:rPr>
          <w:rFonts w:ascii="Arial" w:hAnsi="Arial" w:cs="Arial"/>
        </w:rPr>
        <w:t>upravitelj.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="00FB16C3" w:rsidP="00FB16C3" w:rsidRDefault="00FB16C3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za </w:t>
      </w:r>
      <w:r w:rsidR="00F001DF">
        <w:rPr>
          <w:rFonts w:ascii="Arial" w:hAnsi="Arial" w:cs="Arial"/>
        </w:rPr>
        <w:t>RH zastupnica po zakonu zamjenica u ŽDO Šibenik, Igranka Šumera</w:t>
      </w:r>
    </w:p>
    <w:p w:rsidR="00F001DF" w:rsidP="00F001DF" w:rsidRDefault="00F001DF">
      <w:pPr>
        <w:jc w:val="both"/>
        <w:rPr>
          <w:rFonts w:ascii="Arial" w:hAnsi="Arial" w:cs="Arial"/>
        </w:rPr>
      </w:pPr>
    </w:p>
    <w:p w:rsidR="00F001DF" w:rsidP="00F001DF" w:rsidRDefault="00F001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Ostali:</w:t>
      </w:r>
    </w:p>
    <w:p w:rsidR="00F001DF" w:rsidP="00F001DF" w:rsidRDefault="00F001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Pola Katavić, stečajna upraviteljica sa B liste</w:t>
      </w:r>
    </w:p>
    <w:p w:rsidRPr="00CE2A3F" w:rsidR="00F001DF" w:rsidP="00F001DF" w:rsidRDefault="00F001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Ivana Mažibrada, stečajna upraviteljica sa B liste</w:t>
      </w:r>
    </w:p>
    <w:p w:rsidR="00FB16C3" w:rsidP="00FB16C3" w:rsidRDefault="00FB16C3">
      <w:pPr>
        <w:ind w:left="360" w:hanging="360"/>
        <w:jc w:val="both"/>
        <w:rPr>
          <w:rFonts w:ascii="Arial" w:hAnsi="Arial" w:cs="Arial"/>
        </w:rPr>
      </w:pPr>
    </w:p>
    <w:p w:rsidRPr="00CE2A3F" w:rsidR="00FB16C3" w:rsidP="00FB16C3" w:rsidRDefault="00FB16C3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FB16C3" w:rsidP="00FB16C3" w:rsidRDefault="00FB16C3">
      <w:pPr>
        <w:pStyle w:val="Odlomakpopisa"/>
        <w:jc w:val="both"/>
        <w:rPr>
          <w:rFonts w:ascii="Arial" w:hAnsi="Arial" w:cs="Arial"/>
        </w:rPr>
      </w:pPr>
    </w:p>
    <w:p w:rsidRPr="00CE2A3F" w:rsidR="00FB16C3" w:rsidP="00FB16C3" w:rsidRDefault="00FB16C3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FB16C3" w:rsidP="00FB16C3" w:rsidRDefault="00FB16C3">
      <w:pPr>
        <w:jc w:val="both"/>
        <w:rPr>
          <w:rFonts w:ascii="Arial" w:hAnsi="Arial" w:cs="Arial"/>
        </w:rPr>
      </w:pPr>
    </w:p>
    <w:p w:rsidRPr="00CE2A3F" w:rsidR="00FB16C3" w:rsidP="00FB16C3" w:rsidRDefault="00FB16C3">
      <w:pPr>
        <w:jc w:val="both"/>
        <w:rPr>
          <w:rFonts w:ascii="Arial" w:hAnsi="Arial" w:cs="Arial"/>
          <w:b/>
        </w:rPr>
      </w:pPr>
      <w:r w:rsidRPr="00CE2A3F">
        <w:rPr>
          <w:rFonts w:ascii="Arial" w:hAnsi="Arial" w:cs="Arial"/>
        </w:rPr>
        <w:t xml:space="preserve">Utvrđuje se da je oglas o zakazivanju ispitnog i izvještajnog ročišta objavljen je na e-oglasnoj ploči dana </w:t>
      </w:r>
      <w:r>
        <w:rPr>
          <w:rFonts w:ascii="Arial" w:hAnsi="Arial" w:cs="Arial"/>
        </w:rPr>
        <w:t>14</w:t>
      </w:r>
      <w:r w:rsidRPr="00CE2A3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siječnja 2022</w:t>
      </w:r>
      <w:r w:rsidRPr="00CE2A3F">
        <w:rPr>
          <w:rFonts w:ascii="Arial" w:hAnsi="Arial" w:cs="Arial"/>
        </w:rPr>
        <w:t>.</w:t>
      </w:r>
      <w:r w:rsidRPr="00CE2A3F">
        <w:rPr>
          <w:rFonts w:ascii="Arial" w:hAnsi="Arial" w:cs="Arial"/>
          <w:b/>
        </w:rPr>
        <w:t xml:space="preserve">  </w:t>
      </w:r>
    </w:p>
    <w:p w:rsidRPr="00CE2A3F" w:rsidR="00FB16C3" w:rsidP="00FB16C3" w:rsidRDefault="00FB16C3">
      <w:pPr>
        <w:jc w:val="both"/>
        <w:rPr>
          <w:rFonts w:ascii="Arial" w:hAnsi="Arial" w:cs="Arial"/>
        </w:rPr>
      </w:pPr>
    </w:p>
    <w:p w:rsidR="00FB16C3" w:rsidP="00FB16C3" w:rsidRDefault="00FB16C3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Stečajni upravitelj predaje tablice i čita ih, te priznaje tražbine prvog višeg isplatnog reda i to:</w:t>
      </w:r>
    </w:p>
    <w:p w:rsidRPr="00CE2A3F" w:rsidR="00FB16C3" w:rsidP="00FB16C3" w:rsidRDefault="00FB16C3">
      <w:pPr>
        <w:jc w:val="both"/>
        <w:rPr>
          <w:rFonts w:ascii="Arial" w:hAnsi="Arial" w:cs="Arial"/>
        </w:rPr>
      </w:pPr>
    </w:p>
    <w:tbl>
      <w:tblPr>
        <w:tblW w:w="4866" w:type="pct"/>
        <w:tblLook w:firstRow="1" w:lastRow="0" w:firstColumn="1" w:lastColumn="0" w:noHBand="0" w:noVBand="1" w:val="04A0"/>
      </w:tblPr>
      <w:tblGrid>
        <w:gridCol w:w="448"/>
        <w:gridCol w:w="3771"/>
        <w:gridCol w:w="2551"/>
        <w:gridCol w:w="2269"/>
      </w:tblGrid>
      <w:tr w:rsidRPr="000A680A" w:rsidR="00F001DF" w:rsidTr="00F001DF">
        <w:trPr>
          <w:trHeight w:val="315"/>
        </w:trPr>
        <w:tc>
          <w:tcPr>
            <w:tcW w:w="2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w="20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vjerovnik</w:t>
            </w:r>
          </w:p>
        </w:tc>
        <w:tc>
          <w:tcPr>
            <w:tcW w:w="14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w="12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 xml:space="preserve"> Iznos priznate tražbine bruto (kn) </w:t>
            </w:r>
          </w:p>
        </w:tc>
      </w:tr>
      <w:tr w:rsidRPr="000A680A" w:rsidR="00F001DF" w:rsidTr="00F001DF">
        <w:trPr>
          <w:trHeight w:val="788"/>
        </w:trPr>
        <w:tc>
          <w:tcPr>
            <w:tcW w:w="248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8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1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5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Pr="000A680A" w:rsidR="00F001DF" w:rsidTr="00F001DF">
        <w:trPr>
          <w:trHeight w:val="1830"/>
        </w:trPr>
        <w:tc>
          <w:tcPr>
            <w:tcW w:w="2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1    </w:t>
            </w:r>
          </w:p>
        </w:tc>
        <w:tc>
          <w:tcPr>
            <w:tcW w:w="20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 xml:space="preserve"> Republika Hrvatska Ministarstvo financija, Porezna uprava, Područni ured Zagreb OIB: 18683136487  zastupa Županijsko državno odvjetništvo u Šibeniku </w:t>
            </w:r>
          </w:p>
        </w:tc>
        <w:tc>
          <w:tcPr>
            <w:tcW w:w="1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 xml:space="preserve"> Obala Hrvatske Mornarice 3, Šibenik </w:t>
            </w:r>
          </w:p>
        </w:tc>
        <w:tc>
          <w:tcPr>
            <w:tcW w:w="12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A680A" w:rsidR="00F001DF" w:rsidP="00267FED" w:rsidRDefault="00F001D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21.190,61    </w:t>
            </w:r>
          </w:p>
        </w:tc>
      </w:tr>
      <w:tr w:rsidRPr="000A680A" w:rsidR="00F001DF" w:rsidTr="00F001DF">
        <w:trPr>
          <w:trHeight w:val="975"/>
        </w:trPr>
        <w:tc>
          <w:tcPr>
            <w:tcW w:w="2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>Željko Ivić,  OIB 45381507994</w:t>
            </w:r>
          </w:p>
        </w:tc>
        <w:tc>
          <w:tcPr>
            <w:tcW w:w="1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>Drinovci, Ivići 7</w:t>
            </w:r>
          </w:p>
        </w:tc>
        <w:tc>
          <w:tcPr>
            <w:tcW w:w="12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A680A" w:rsidR="00F001DF" w:rsidP="00267FED" w:rsidRDefault="00F001D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35.065,82</w:t>
            </w: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</w:p>
        </w:tc>
      </w:tr>
      <w:tr w:rsidRPr="000A680A" w:rsidR="00F001DF" w:rsidTr="00F001DF">
        <w:trPr>
          <w:trHeight w:val="705"/>
        </w:trPr>
        <w:tc>
          <w:tcPr>
            <w:tcW w:w="2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20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>Marija Lacmanović, OIB 47343083462</w:t>
            </w:r>
          </w:p>
        </w:tc>
        <w:tc>
          <w:tcPr>
            <w:tcW w:w="1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>Šibenik, Dubrava, Grubišići 1B</w:t>
            </w:r>
          </w:p>
        </w:tc>
        <w:tc>
          <w:tcPr>
            <w:tcW w:w="12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A680A" w:rsidR="00F001DF" w:rsidP="00267FED" w:rsidRDefault="00F001D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6.245,27</w:t>
            </w: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</w:p>
        </w:tc>
      </w:tr>
      <w:tr w:rsidRPr="000A680A" w:rsidR="00F001DF" w:rsidTr="00F001DF">
        <w:trPr>
          <w:trHeight w:val="735"/>
        </w:trPr>
        <w:tc>
          <w:tcPr>
            <w:tcW w:w="2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>Ante Lušić, OIB 96341189749</w:t>
            </w:r>
          </w:p>
        </w:tc>
        <w:tc>
          <w:tcPr>
            <w:tcW w:w="1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A680A" w:rsidR="00F001DF" w:rsidP="00267FED" w:rsidRDefault="00F001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>Šibenk, Mariborska 15</w:t>
            </w:r>
          </w:p>
        </w:tc>
        <w:tc>
          <w:tcPr>
            <w:tcW w:w="12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A680A" w:rsidR="00F001DF" w:rsidP="00267FED" w:rsidRDefault="00F001D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29.058,60</w:t>
            </w: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</w:p>
        </w:tc>
      </w:tr>
      <w:tr w:rsidRPr="000A680A" w:rsidR="00F001DF" w:rsidTr="00F001DF">
        <w:trPr>
          <w:trHeight w:val="405"/>
        </w:trPr>
        <w:tc>
          <w:tcPr>
            <w:tcW w:w="2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A680A" w:rsidR="00F001DF" w:rsidP="00267FED" w:rsidRDefault="00F001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8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910269" w:rsidR="00F001DF" w:rsidP="00267FED" w:rsidRDefault="00F001D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910269" w:rsidR="00F001DF" w:rsidP="00267FED" w:rsidRDefault="00F001D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  <w:hideMark/>
          </w:tcPr>
          <w:p w:rsidRPr="00910269" w:rsidR="00F001DF" w:rsidP="00267FED" w:rsidRDefault="00F001D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91.560,30    </w:t>
            </w:r>
          </w:p>
        </w:tc>
      </w:tr>
    </w:tbl>
    <w:p w:rsidRPr="00CE2A3F" w:rsidR="00FB16C3" w:rsidP="00FB16C3" w:rsidRDefault="00FB16C3">
      <w:pPr>
        <w:jc w:val="both"/>
        <w:rPr>
          <w:rFonts w:ascii="Arial" w:hAnsi="Arial" w:cs="Arial"/>
        </w:rPr>
      </w:pPr>
    </w:p>
    <w:p w:rsidRPr="00CE2A3F" w:rsidR="00FB16C3" w:rsidP="00FB16C3" w:rsidRDefault="00FB16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</w:t>
      </w:r>
      <w:r w:rsidRPr="00CE2A3F">
        <w:rPr>
          <w:rFonts w:ascii="Arial" w:hAnsi="Arial" w:cs="Arial"/>
        </w:rPr>
        <w:t xml:space="preserve"> ne osporava tražbine koje je stečajni upravitelj priznao pa se iste smatraju utvrđenima.</w:t>
      </w:r>
    </w:p>
    <w:p w:rsidRPr="00CE2A3F" w:rsidR="00FB16C3" w:rsidP="00FB16C3" w:rsidRDefault="00FB16C3">
      <w:pPr>
        <w:jc w:val="both"/>
        <w:rPr>
          <w:rFonts w:ascii="Arial" w:hAnsi="Arial" w:cs="Arial"/>
        </w:rPr>
      </w:pPr>
    </w:p>
    <w:p w:rsidR="00FB16C3" w:rsidP="00FB16C3" w:rsidRDefault="00FB16C3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Stečajni upravitelj priznaje tražbine drugog višeg isplatnog reda:</w:t>
      </w:r>
    </w:p>
    <w:p w:rsidRPr="00CE2A3F" w:rsidR="00FB16C3" w:rsidP="00FB16C3" w:rsidRDefault="00FB16C3">
      <w:pPr>
        <w:jc w:val="both"/>
        <w:rPr>
          <w:rFonts w:ascii="Arial" w:hAnsi="Arial" w:cs="Arial"/>
        </w:rPr>
      </w:pPr>
    </w:p>
    <w:tbl>
      <w:tblPr>
        <w:tblW w:w="4866" w:type="pct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472"/>
        <w:gridCol w:w="2755"/>
        <w:gridCol w:w="2290"/>
        <w:gridCol w:w="1018"/>
        <w:gridCol w:w="1063"/>
        <w:gridCol w:w="1441"/>
      </w:tblGrid>
      <w:tr w:rsidRPr="00FB16C3" w:rsidR="00F001DF" w:rsidTr="00F001DF">
        <w:trPr>
          <w:trHeight w:val="610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16C3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15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16C3">
              <w:rPr>
                <w:rFonts w:ascii="Arial" w:hAnsi="Arial" w:cs="Arial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w="1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16C3">
              <w:rPr>
                <w:rFonts w:ascii="Arial" w:hAnsi="Arial" w:cs="Arial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115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16C3">
              <w:rPr>
                <w:rFonts w:ascii="Arial" w:hAnsi="Arial" w:cs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w="7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FB16C3" w:rsidR="00F001DF" w:rsidP="00FB16C3" w:rsidRDefault="00F001DF">
            <w:pPr>
              <w:suppressAutoHyphens/>
              <w:autoSpaceDN w:val="false"/>
              <w:spacing w:after="80"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FB16C3">
              <w:rPr>
                <w:rFonts w:ascii="Arial" w:hAnsi="Arial" w:cs="Arial"/>
                <w:sz w:val="20"/>
                <w:szCs w:val="20"/>
                <w:lang w:eastAsia="en-US"/>
              </w:rPr>
              <w:t>Iznos priznate tražbine (kn)</w:t>
            </w:r>
          </w:p>
        </w:tc>
      </w:tr>
      <w:tr w:rsidRPr="00FB16C3" w:rsidR="00F001DF" w:rsidTr="00F001DF">
        <w:trPr>
          <w:trHeight w:val="785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16C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FB16C3">
              <w:rPr>
                <w:rFonts w:ascii="Arial" w:hAnsi="Arial" w:cs="Arial"/>
                <w:bCs/>
                <w:sz w:val="18"/>
                <w:szCs w:val="18"/>
              </w:rPr>
              <w:t>Republika Hrvatska Ministarstvo financija, Porezna uprava, Područni ured Šibenik, zastupa Županijsko državno odvjetništvo u Šibeniku</w:t>
            </w:r>
          </w:p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bCs/>
                <w:sz w:val="18"/>
                <w:szCs w:val="18"/>
              </w:rPr>
              <w:t>18683136487</w:t>
            </w:r>
          </w:p>
        </w:tc>
        <w:tc>
          <w:tcPr>
            <w:tcW w:w="115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bCs/>
                <w:sz w:val="18"/>
                <w:szCs w:val="18"/>
              </w:rPr>
              <w:t>Obala Hrvatske Mornarice 3, Šibenik</w:t>
            </w:r>
          </w:p>
        </w:tc>
        <w:tc>
          <w:tcPr>
            <w:tcW w:w="7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70.476,10</w:t>
            </w:r>
          </w:p>
        </w:tc>
      </w:tr>
      <w:tr w:rsidRPr="00FB16C3" w:rsidR="00F001DF" w:rsidTr="00F001DF">
        <w:trPr>
          <w:trHeight w:val="785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16C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FINANCIJSKA AGENCIJA</w:t>
            </w:r>
          </w:p>
        </w:tc>
        <w:tc>
          <w:tcPr>
            <w:tcW w:w="1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85821130368</w:t>
            </w:r>
          </w:p>
        </w:tc>
        <w:tc>
          <w:tcPr>
            <w:tcW w:w="115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Ulica grada Vukovara 70, Zagreb</w:t>
            </w:r>
          </w:p>
        </w:tc>
        <w:tc>
          <w:tcPr>
            <w:tcW w:w="7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1.200,00</w:t>
            </w:r>
          </w:p>
        </w:tc>
      </w:tr>
      <w:tr w:rsidRPr="00FB16C3" w:rsidR="00F001DF" w:rsidTr="00F001DF">
        <w:trPr>
          <w:trHeight w:val="785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16C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HRVATSKI ZAVOD ZA ZAPOŠLJAVANJE</w:t>
            </w:r>
          </w:p>
        </w:tc>
        <w:tc>
          <w:tcPr>
            <w:tcW w:w="1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91547293790</w:t>
            </w:r>
          </w:p>
        </w:tc>
        <w:tc>
          <w:tcPr>
            <w:tcW w:w="115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Savska cesta 64, Zagreb</w:t>
            </w:r>
          </w:p>
        </w:tc>
        <w:tc>
          <w:tcPr>
            <w:tcW w:w="7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4.133,57</w:t>
            </w:r>
          </w:p>
        </w:tc>
      </w:tr>
      <w:tr w:rsidRPr="00FB16C3" w:rsidR="00F001DF" w:rsidTr="00F001DF">
        <w:trPr>
          <w:trHeight w:val="785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16C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FB16C3">
              <w:rPr>
                <w:rFonts w:ascii="Arial" w:hAnsi="Arial" w:cs="Arial"/>
                <w:bCs/>
                <w:sz w:val="18"/>
                <w:szCs w:val="18"/>
              </w:rPr>
              <w:t>TRIGLAV OSIGURANJE d.d.</w:t>
            </w:r>
          </w:p>
        </w:tc>
        <w:tc>
          <w:tcPr>
            <w:tcW w:w="1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B16C3">
              <w:rPr>
                <w:rFonts w:ascii="Arial" w:hAnsi="Arial" w:cs="Arial"/>
                <w:bCs/>
                <w:sz w:val="18"/>
                <w:szCs w:val="18"/>
              </w:rPr>
              <w:t>29743547503</w:t>
            </w:r>
          </w:p>
        </w:tc>
        <w:tc>
          <w:tcPr>
            <w:tcW w:w="115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FB16C3">
              <w:rPr>
                <w:rFonts w:ascii="Arial" w:hAnsi="Arial" w:cs="Arial"/>
                <w:bCs/>
                <w:sz w:val="18"/>
                <w:szCs w:val="18"/>
              </w:rPr>
              <w:t>Antuna Heinza 4, Zagreb</w:t>
            </w:r>
          </w:p>
        </w:tc>
        <w:tc>
          <w:tcPr>
            <w:tcW w:w="7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3.094,19</w:t>
            </w:r>
          </w:p>
        </w:tc>
      </w:tr>
      <w:tr w:rsidRPr="00FB16C3" w:rsidR="00F001DF" w:rsidTr="00F001DF">
        <w:trPr>
          <w:trHeight w:val="785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16C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HRVATSKO DRUŠTVO SKLADATELJA</w:t>
            </w:r>
          </w:p>
        </w:tc>
        <w:tc>
          <w:tcPr>
            <w:tcW w:w="1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56668956985</w:t>
            </w:r>
          </w:p>
        </w:tc>
        <w:tc>
          <w:tcPr>
            <w:tcW w:w="115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Berislavićeva 9, Zagreb</w:t>
            </w:r>
          </w:p>
        </w:tc>
        <w:tc>
          <w:tcPr>
            <w:tcW w:w="7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5.117,59</w:t>
            </w:r>
          </w:p>
        </w:tc>
      </w:tr>
      <w:tr w:rsidRPr="00FB16C3" w:rsidR="00F001DF" w:rsidTr="00F001DF">
        <w:trPr>
          <w:trHeight w:val="785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16C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EOS MATRIX d.o.o.</w:t>
            </w:r>
          </w:p>
        </w:tc>
        <w:tc>
          <w:tcPr>
            <w:tcW w:w="1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76674680107</w:t>
            </w:r>
          </w:p>
        </w:tc>
        <w:tc>
          <w:tcPr>
            <w:tcW w:w="115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Zagreb, Horvatova 82</w:t>
            </w:r>
          </w:p>
        </w:tc>
        <w:tc>
          <w:tcPr>
            <w:tcW w:w="7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cs="Arial"/>
                <w:sz w:val="18"/>
                <w:szCs w:val="18"/>
                <w:lang w:eastAsia="en-US"/>
              </w:rPr>
              <w:t>2.894,31</w:t>
            </w:r>
          </w:p>
        </w:tc>
      </w:tr>
      <w:tr w:rsidRPr="00FB16C3" w:rsidR="00F001DF" w:rsidTr="00F001DF">
        <w:tblPrEx>
          <w:tblCellMar>
            <w:left w:w="108" w:type="dxa"/>
            <w:right w:w="108" w:type="dxa"/>
          </w:tblCellMar>
        </w:tblPrEx>
        <w:trPr>
          <w:gridAfter w:val="2"/>
          <w:wAfter w:w="1385" w:type="pct"/>
          <w:trHeight w:val="685"/>
        </w:trPr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jc w:val="center"/>
              <w:rPr>
                <w:rFonts w:ascii="Arial" w:hAnsi="Arial"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eastAsia="Calibri" w:cs="Arial"/>
                <w:sz w:val="17"/>
                <w:szCs w:val="17"/>
                <w:lang w:eastAsia="en-US"/>
              </w:rPr>
            </w:pPr>
            <w:r w:rsidRPr="00FB16C3">
              <w:rPr>
                <w:rFonts w:ascii="Arial" w:hAnsi="Arial" w:eastAsia="Calibri" w:cs="Arial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rPr>
                <w:rFonts w:ascii="Arial" w:hAnsi="Arial" w:eastAsia="Calibri" w:cs="Arial"/>
                <w:sz w:val="17"/>
                <w:szCs w:val="17"/>
                <w:lang w:eastAsia="en-US"/>
              </w:rPr>
            </w:pPr>
            <w:r w:rsidRPr="00FB16C3">
              <w:rPr>
                <w:rFonts w:ascii="Arial" w:hAnsi="Arial" w:eastAsia="Calibri" w:cs="Arial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FB16C3" w:rsidR="00F001DF" w:rsidP="00FB16C3" w:rsidRDefault="00F001DF">
            <w:pPr>
              <w:suppressAutoHyphens/>
              <w:autoSpaceDN w:val="false"/>
              <w:spacing w:after="80"/>
              <w:jc w:val="right"/>
              <w:rPr>
                <w:rFonts w:ascii="Arial" w:hAnsi="Arial" w:eastAsia="Calibri" w:cs="Arial"/>
                <w:b/>
                <w:bCs/>
                <w:sz w:val="18"/>
                <w:szCs w:val="18"/>
                <w:lang w:eastAsia="en-US"/>
              </w:rPr>
            </w:pPr>
            <w:r w:rsidRPr="00FB16C3">
              <w:rPr>
                <w:rFonts w:ascii="Arial" w:hAnsi="Arial" w:eastAsia="Calibri" w:cs="Arial"/>
                <w:b/>
                <w:bCs/>
                <w:sz w:val="18"/>
                <w:szCs w:val="18"/>
                <w:lang w:eastAsia="en-US"/>
              </w:rPr>
              <w:t>86.915,76</w:t>
            </w:r>
          </w:p>
        </w:tc>
      </w:tr>
    </w:tbl>
    <w:p w:rsidR="00FB16C3" w:rsidP="00FB16C3" w:rsidRDefault="00FB16C3">
      <w:pPr>
        <w:jc w:val="both"/>
        <w:rPr>
          <w:rFonts w:ascii="Arial" w:hAnsi="Arial" w:cs="Arial"/>
        </w:rPr>
      </w:pPr>
    </w:p>
    <w:p w:rsidR="00FB16C3" w:rsidP="00FB16C3" w:rsidRDefault="00FB16C3">
      <w:pPr>
        <w:jc w:val="both"/>
        <w:rPr>
          <w:rFonts w:ascii="Arial" w:hAnsi="Arial" w:cs="Arial"/>
        </w:rPr>
      </w:pPr>
    </w:p>
    <w:p w:rsidR="00FB16C3" w:rsidP="00FB16C3" w:rsidRDefault="00FB16C3">
      <w:pPr>
        <w:jc w:val="both"/>
        <w:rPr>
          <w:rFonts w:ascii="Arial" w:hAnsi="Arial" w:cs="Arial"/>
        </w:rPr>
      </w:pPr>
    </w:p>
    <w:p w:rsidR="003F556E" w:rsidP="00FB16C3" w:rsidRDefault="003F556E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Stečajni upravitelj navodi da su razlučna prava prijavljena prema tablici:</w:t>
      </w:r>
    </w:p>
    <w:p w:rsidR="003F556E" w:rsidP="00FB16C3" w:rsidRDefault="003F556E">
      <w:pPr>
        <w:jc w:val="both"/>
        <w:rPr>
          <w:rFonts w:ascii="Arial" w:hAnsi="Arial" w:cs="Arial"/>
        </w:rPr>
      </w:pPr>
    </w:p>
    <w:tbl>
      <w:tblPr>
        <w:tblW w:w="4843" w:type="pct"/>
        <w:jc w:val="center"/>
        <w:tblInd w:w="-459" w:type="dxa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595"/>
        <w:gridCol w:w="1229"/>
        <w:gridCol w:w="988"/>
        <w:gridCol w:w="1025"/>
        <w:gridCol w:w="1069"/>
        <w:gridCol w:w="1117"/>
        <w:gridCol w:w="1315"/>
        <w:gridCol w:w="1658"/>
      </w:tblGrid>
      <w:tr w:rsidRPr="00347CCB" w:rsidR="003F556E" w:rsidTr="00267FED">
        <w:trPr>
          <w:trHeight w:val="1048"/>
          <w:jc w:val="center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47CCB" w:rsidR="003F556E" w:rsidP="00267FED" w:rsidRDefault="003F556E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Rb / Broj prijave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47CCB" w:rsidR="003F556E" w:rsidP="00267FED" w:rsidRDefault="003F556E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47CCB" w:rsidR="003F556E" w:rsidP="00267FED" w:rsidRDefault="003F556E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47CCB" w:rsidR="003F556E" w:rsidP="00267FED" w:rsidRDefault="003F556E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Adresa / sjedište razlučnog vjerovnika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47CCB" w:rsidR="003F556E" w:rsidP="00267FED" w:rsidRDefault="003F556E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47CCB" w:rsidR="003F556E" w:rsidP="00267FED" w:rsidRDefault="003F556E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47CCB" w:rsidR="003F556E" w:rsidP="00267FED" w:rsidRDefault="003F556E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47CCB" w:rsidR="003F556E" w:rsidP="00267FED" w:rsidRDefault="003F556E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Pr="00182E9D" w:rsidR="003F556E" w:rsidTr="00267FED">
        <w:trPr>
          <w:trHeight w:val="196"/>
          <w:jc w:val="center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182E9D" w:rsidR="003F556E" w:rsidP="00267FED" w:rsidRDefault="003F55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E9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56E" w:rsidP="00267FED" w:rsidRDefault="003F556E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F409AC" w:rsidR="003F556E" w:rsidP="00267FED" w:rsidRDefault="003F556E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F409AC">
              <w:rPr>
                <w:rFonts w:ascii="Arial" w:hAnsi="Arial" w:cs="Arial"/>
                <w:bCs/>
                <w:sz w:val="18"/>
                <w:szCs w:val="18"/>
              </w:rPr>
              <w:t xml:space="preserve">Republika Hrvatska </w:t>
            </w:r>
            <w:r w:rsidRPr="00F409AC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Ministarstvo financija, Porezna uprava, Područni ured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Šibenik</w:t>
            </w:r>
            <w:r w:rsidRPr="00F409AC">
              <w:rPr>
                <w:rFonts w:ascii="Arial" w:hAnsi="Arial" w:cs="Arial"/>
                <w:bCs/>
                <w:sz w:val="18"/>
                <w:szCs w:val="18"/>
              </w:rPr>
              <w:t xml:space="preserve">, zastupa Županijsko državno odvjetništvo u </w:t>
            </w:r>
            <w:r>
              <w:rPr>
                <w:rFonts w:ascii="Arial" w:hAnsi="Arial" w:cs="Arial"/>
                <w:bCs/>
                <w:sz w:val="18"/>
                <w:szCs w:val="18"/>
              </w:rPr>
              <w:t>Šibeniku</w:t>
            </w:r>
          </w:p>
          <w:p w:rsidR="003F556E" w:rsidP="00267FED" w:rsidRDefault="003F556E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182E9D" w:rsidR="003F556E" w:rsidP="00267FED" w:rsidRDefault="003F556E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182E9D" w:rsidR="003F556E" w:rsidP="00267FED" w:rsidRDefault="003F556E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18683136487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182E9D" w:rsidR="003F556E" w:rsidP="00267FED" w:rsidRDefault="003F556E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Obala Hrvatske Mornarice </w:t>
            </w: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3, Šibenik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182E9D" w:rsidR="003F556E" w:rsidP="00267FED" w:rsidRDefault="003F556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Očevidnik MUP-a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182E9D" w:rsidR="003F556E" w:rsidP="00267FED" w:rsidRDefault="003F556E">
            <w:pPr>
              <w:pStyle w:val="Bezproreda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75.236,85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182E9D" w:rsidR="003F556E" w:rsidP="00267FED" w:rsidRDefault="003F55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Mjera osiguranja na vozilima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dužnika temeljem Rješenja o ovrsi pljenidbom, procjenom i prodajom pokretnina, Klasa: UP/I 415-02/2021-001/03 Urbroj: 513-07-15/21-01 od 7.01.2021. g.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182E9D" w:rsidR="003F556E" w:rsidP="00267FED" w:rsidRDefault="003F55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Vozilo marke SsangYong reg. oz. ZG8205HN,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Mercedes, A klasa reg. oz. ŠI218HJ i Volkswagen Passat reg. oz. ŠI620IF</w:t>
            </w:r>
          </w:p>
        </w:tc>
      </w:tr>
    </w:tbl>
    <w:p w:rsidR="00FB16C3" w:rsidP="00FB16C3" w:rsidRDefault="00FB16C3">
      <w:pPr>
        <w:jc w:val="both"/>
        <w:rPr>
          <w:rFonts w:ascii="Arial" w:hAnsi="Arial" w:cs="Arial"/>
        </w:rPr>
      </w:pPr>
    </w:p>
    <w:p w:rsidR="00F001DF" w:rsidP="00FB16C3" w:rsidRDefault="00F001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Međutim je isto prestalo rješenjem suda broj 1 St-187/2021-35 od 22. prosinca 2021.</w:t>
      </w:r>
    </w:p>
    <w:p w:rsidR="00F001DF" w:rsidP="00FB16C3" w:rsidRDefault="00F001DF">
      <w:pPr>
        <w:jc w:val="both"/>
        <w:rPr>
          <w:rFonts w:ascii="Arial" w:hAnsi="Arial" w:cs="Arial"/>
        </w:rPr>
      </w:pPr>
    </w:p>
    <w:p w:rsidRPr="00CE2A3F" w:rsidR="003F556E" w:rsidP="003F556E" w:rsidRDefault="003F556E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Stečajni upravitelj navodi da nema prijava izlučnih prava.</w:t>
      </w:r>
    </w:p>
    <w:p w:rsidRPr="00CE2A3F" w:rsidR="00FB16C3" w:rsidP="00FB16C3" w:rsidRDefault="00FB16C3">
      <w:pPr>
        <w:jc w:val="both"/>
        <w:rPr>
          <w:rFonts w:ascii="Arial" w:hAnsi="Arial" w:cs="Arial"/>
        </w:rPr>
      </w:pPr>
    </w:p>
    <w:p w:rsidRPr="00CE2A3F" w:rsidR="00FB16C3" w:rsidP="00FB16C3" w:rsidRDefault="00FB16C3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FB16C3" w:rsidP="00FB16C3" w:rsidRDefault="00FB16C3">
      <w:pPr>
        <w:jc w:val="both"/>
        <w:rPr>
          <w:rFonts w:ascii="Arial" w:hAnsi="Arial" w:cs="Arial"/>
        </w:rPr>
      </w:pPr>
    </w:p>
    <w:p w:rsidRPr="00CE2A3F" w:rsidR="00FB16C3" w:rsidP="00FB16C3" w:rsidRDefault="00FB16C3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FB16C3" w:rsidP="00FB16C3" w:rsidRDefault="00FB16C3">
      <w:pPr>
        <w:jc w:val="both"/>
        <w:rPr>
          <w:rFonts w:ascii="Arial" w:hAnsi="Arial" w:cs="Arial"/>
        </w:rPr>
      </w:pPr>
    </w:p>
    <w:p w:rsidRPr="00CE2A3F" w:rsidR="00FB16C3" w:rsidP="00FB16C3" w:rsidRDefault="00FB16C3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9E003C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31014B">
      <w:rPr>
        <w:rFonts w:ascii="Arial" w:hAnsi="Arial" w:cs="Arial"/>
        <w:noProof/>
      </w:rPr>
      <w:t>3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DE4F95">
      <w:rPr>
        <w:rFonts w:ascii="Arial" w:hAnsi="Arial" w:cs="Arial"/>
      </w:rPr>
      <w:t>187</w:t>
    </w:r>
    <w:r w:rsidRPr="00CE2A3F">
      <w:rPr>
        <w:rFonts w:ascii="Arial" w:hAnsi="Arial" w:cs="Arial"/>
      </w:rPr>
      <w:t>/</w:t>
    </w:r>
    <w:r w:rsidR="005251A1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DE4F95">
      <w:rPr>
        <w:rFonts w:ascii="Arial" w:hAnsi="Arial" w:cs="Arial"/>
      </w:rPr>
      <w:t>38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6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21"/>
  </w:num>
  <w:num w:numId="11">
    <w:abstractNumId w:val="2"/>
  </w:num>
  <w:num w:numId="12">
    <w:abstractNumId w:val="11"/>
  </w:num>
  <w:num w:numId="13">
    <w:abstractNumId w:val="25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4"/>
  </w:num>
  <w:num w:numId="26">
    <w:abstractNumId w:val="13"/>
  </w:num>
  <w:num w:numId="2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C7365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2B7F"/>
    <w:rsid w:val="0031014B"/>
    <w:rsid w:val="00314050"/>
    <w:rsid w:val="00324C09"/>
    <w:rsid w:val="003725A6"/>
    <w:rsid w:val="00381B26"/>
    <w:rsid w:val="003853F9"/>
    <w:rsid w:val="003865B2"/>
    <w:rsid w:val="003B3D8E"/>
    <w:rsid w:val="003E22D0"/>
    <w:rsid w:val="003F2267"/>
    <w:rsid w:val="003F539D"/>
    <w:rsid w:val="003F556E"/>
    <w:rsid w:val="003F6C10"/>
    <w:rsid w:val="0040393E"/>
    <w:rsid w:val="0041624E"/>
    <w:rsid w:val="00430F62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334F7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034"/>
    <w:rsid w:val="00C54F05"/>
    <w:rsid w:val="00C56C52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4F95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001DF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32AA"/>
    <w:rsid w:val="00FA777A"/>
    <w:rsid w:val="00FB16C3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3101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1014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1014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014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1014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10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14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14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14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11:05</izvorni_sadrzaj>
    <derivirana_varijabla naziv="DomainObject.StvarniPocetakVrijeme_1">11:05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St-187/2021-41</izvorni_sadrzaj>
    <derivirana_varijabla naziv="DomainObject.Zapisnik.Oznaka_1">St-187/2021-41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2021.</izvorni_sadrzaj>
    <derivirana_varijabla naziv="DomainObject.Predmet.DatumIzradeOptuznogAkta_1">8. ožujka 2021.</derivirana_varijabla>
  </DomainObject.Predmet.DatumIzradeOptuznogAkta>
  <DomainObject.Predmet.DatumIzradeOptuznogAktaFormated>
    <izvorni_sadrzaj>8.3.2021.</izvorni_sadrzaj>
    <derivirana_varijabla naziv="DomainObject.Predmet.DatumIzradeOptuznogAktaFormated_1">8.3.2021.</derivirana_varijabla>
  </DomainObject.Predmet.DatumIzradeOptuznogAktaFormated>
  <DomainObject.Predmet.DatumOsnivanja>
    <izvorni_sadrzaj>9. ožujka 2021.</izvorni_sadrzaj>
    <derivirana_varijabla naziv="DomainObject.Predmet.DatumOsnivanja_1">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2021.</izvorni_sadrzaj>
    <derivirana_varijabla naziv="DomainObject.Predmet.DatumPrimitkaOptuznogAkta_1">8.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St-187/2021</izvorni_sadrzaj>
    <derivirana_varijabla naziv="DomainObject.Predmet.OznakaBroj_1">St-187/2021</derivirana_varijabla>
  </DomainObject.Predmet.OznakaBroj>
  <DomainObject.Predmet.OznakaBrojOptuznogAkta>
    <izvorni_sadrzaj>04-06-21-2451</izvorni_sadrzaj>
    <derivirana_varijabla naziv="DomainObject.Predmet.OznakaBrojOptuznogAkta_1">04-06-21-2451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 PADRONE j.d.o.o. za proizvodnju i preradu mesa</izvorni_sadrzaj>
    <derivirana_varijabla naziv="DomainObject.Predmet.ProtustrankaFormated_1">  PADRE PADRONE j.d.o.o. za proizvodnju i preradu mesa</derivirana_varijabla>
  </DomainObject.Predmet.ProtustrankaFormated>
  <DomainObject.Predmet.ProtustrankaFormatedOIB>
    <izvorni_sadrzaj>  PADRE PADRONE j.d.o.o. za proizvodnju i preradu mesa, OIB 13512205268</izvorni_sadrzaj>
    <derivirana_varijabla naziv="DomainObject.Predmet.ProtustrankaFormatedOIB_1">  PADRE PADRONE j.d.o.o. za proizvodnju i preradu mesa, OIB 13512205268</derivirana_varijabla>
  </DomainObject.Predmet.ProtustrankaFormatedOIB>
  <DomainObject.Predmet.ProtustrankaFormatedWithAdress>
    <izvorni_sadrzaj> PADRE PADRONE j.d.o.o. za proizvodnju i preradu mesa, Ivići 7, 22320 Drinovci</izvorni_sadrzaj>
    <derivirana_varijabla naziv="DomainObject.Predmet.ProtustrankaFormatedWithAdress_1"> PADRE PADRONE j.d.o.o. za proizvodnju i preradu mesa, Ivići 7, 22320 Drinovci</derivirana_varijabla>
  </DomainObject.Predmet.ProtustrankaFormatedWithAdress>
  <DomainObject.Predmet.ProtustrankaFormatedWithAdressOIB>
    <izvorni_sadrzaj> PADRE PADRONE j.d.o.o. za proizvodnju i preradu mesa, OIB 13512205268, Ivići 7, 22320 Drinovci</izvorni_sadrzaj>
    <derivirana_varijabla naziv="DomainObject.Predmet.ProtustrankaFormatedWithAdressOIB_1"> PADRE PADRONE j.d.o.o. za proizvodnju i preradu mesa, OIB 13512205268, Ivići 7, 22320 Drinovci</derivirana_varijabla>
  </DomainObject.Predmet.ProtustrankaFormatedWithAdressOIB>
  <DomainObject.Predmet.ProtustrankaWithAdress>
    <izvorni_sadrzaj>PADRE PADRONE j.d.o.o. za proizvodnju i preradu mesa Ivići 7, 22320 Drinovci</izvorni_sadrzaj>
    <derivirana_varijabla naziv="DomainObject.Predmet.ProtustrankaWithAdress_1">PADRE PADRONE j.d.o.o. za proizvodnju i preradu mesa Ivići 7, 22320 Drinovci</derivirana_varijabla>
  </DomainObject.Predmet.ProtustrankaWithAdress>
  <DomainObject.Predmet.ProtustrankaWithAdressOIB>
    <izvorni_sadrzaj>PADRE PADRONE j.d.o.o. za proizvodnju i preradu mesa, OIB 13512205268, Ivići 7, 22320 Drinovci</izvorni_sadrzaj>
    <derivirana_varijabla naziv="DomainObject.Predmet.ProtustrankaWithAdressOIB_1">PADRE PADRONE j.d.o.o. za proizvodnju i preradu mesa, OIB 13512205268, Ivići 7, 22320 Drinovci</derivirana_varijabla>
  </DomainObject.Predmet.ProtustrankaWithAdressOIB>
  <DomainObject.Predmet.ProtustrankaNazivFormated>
    <izvorni_sadrzaj>PADRE PADRONE j.d.o.o. za proizvodnju i preradu mesa</izvorni_sadrzaj>
    <derivirana_varijabla naziv="DomainObject.Predmet.ProtustrankaNazivFormated_1">PADRE PADRONE j.d.o.o. za proizvodnju i preradu mesa</derivirana_varijabla>
  </DomainObject.Predmet.ProtustrankaNazivFormated>
  <DomainObject.Predmet.ProtustrankaNazivFormatedOIB>
    <izvorni_sadrzaj>PADRE PADRONE j.d.o.o. za proizvodnju i preradu mesa, OIB 13512205268</izvorni_sadrzaj>
    <derivirana_varijabla naziv="DomainObject.Predmet.ProtustrankaNazivFormatedOIB_1">PADRE PADRONE j.d.o.o. za proizvodnju i preradu mesa, OIB 13512205268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Željko Ivić</izvorni_sadrzaj>
    <derivirana_varijabla naziv="DomainObject.Predmet.StrankaFormated_1">  Financijska agencija (FINA); Željko Ivić</derivirana_varijabla>
  </DomainObject.Predmet.StrankaFormated>
  <DomainObject.Predmet.StrankaFormatedOIB>
    <izvorni_sadrzaj>  Financijska agencija (FINA), OIB 85821130368; Željko Ivić, OIB 45381507994</izvorni_sadrzaj>
    <derivirana_varijabla naziv="DomainObject.Predmet.StrankaFormatedOIB_1">  Financijska agencija (FINA), OIB 85821130368; Željko Ivić, OIB 45381507994</derivirana_varijabla>
  </DomainObject.Predmet.StrankaFormatedOIB>
  <DomainObject.Predmet.StrankaFormatedWithAdress>
    <izvorni_sadrzaj> Financijska agencija (FINA), Ulica grada Vukovara 70, 10000 Zagreb; Željko Ivić, Ivići 7, 22320 Drinovci</izvorni_sadrzaj>
    <derivirana_varijabla naziv="DomainObject.Predmet.StrankaFormatedWithAdress_1"> Financijska agencija (FINA), Ulica grada Vukovara 70, 10000 Zagreb; Željko Ivić, Ivići 7, 22320 Drinovci</derivirana_varijabla>
  </DomainObject.Predmet.StrankaFormatedWithAdress>
  <DomainObject.Predmet.StrankaFormatedWithAdressOIB>
    <izvorni_sadrzaj> Financijska agencija (FINA), OIB 85821130368, Ulica grada Vukovara 70, 10000 Zagreb; Željko Ivić, OIB 45381507994, Ivići 7, 22320 Drinovci</izvorni_sadrzaj>
    <derivirana_varijabla naziv="DomainObject.Predmet.StrankaFormatedWithAdressOIB_1"> Financijska agencija (FINA), OIB 85821130368, Ulica grada Vukovara 70, 10000 Zagreb; Željko Ivić, OIB 45381507994, Ivići 7, 22320 Drinovci</derivirana_varijabla>
  </DomainObject.Predmet.StrankaFormatedWithAdressOIB>
  <DomainObject.Predmet.StrankaWithAdress>
    <izvorni_sadrzaj>Financijska agencija (FINA) Ulica grada Vukovara 70,10000 Zagreb,Željko Ivić Ivići 7,22320 Drinovci</izvorni_sadrzaj>
    <derivirana_varijabla naziv="DomainObject.Predmet.StrankaWithAdress_1">Financijska agencija (FINA) Ulica grada Vukovara 70,10000 Zagreb,Željko Ivić Ivići 7,22320 Drinovci</derivirana_varijabla>
  </DomainObject.Predmet.StrankaWithAdress>
  <DomainObject.Predmet.StrankaWithAdressOIB>
    <izvorni_sadrzaj>Financijska agencija (FINA), OIB 85821130368, Ulica grada Vukovara 70,10000 Zagreb,Željko Ivić, OIB 45381507994, Ivići 7,22320 Drinovci</izvorni_sadrzaj>
    <derivirana_varijabla naziv="DomainObject.Predmet.StrankaWithAdressOIB_1">Financijska agencija (FINA), OIB 85821130368, Ulica grada Vukovara 70,10000 Zagreb,Željko Ivić, OIB 45381507994, Ivići 7,22320 Drinovci</derivirana_varijabla>
  </DomainObject.Predmet.StrankaWithAdressOIB>
  <DomainObject.Predmet.StrankaNazivFormated>
    <izvorni_sadrzaj>Financijska agencija (FINA),Željko Ivić</izvorni_sadrzaj>
    <derivirana_varijabla naziv="DomainObject.Predmet.StrankaNazivFormated_1">Financijska agencija (FINA),Željko Ivić</derivirana_varijabla>
  </DomainObject.Predmet.StrankaNazivFormated>
  <DomainObject.Predmet.StrankaNazivFormatedOIB>
    <izvorni_sadrzaj>Financijska agencija (FINA), OIB 85821130368,Željko Ivić, OIB 45381507994</izvorni_sadrzaj>
    <derivirana_varijabla naziv="DomainObject.Predmet.StrankaNazivFormatedOIB_1">Financijska agencija (FINA), OIB 85821130368,Željko Ivić, OIB 45381507994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Željko Ivić</item>
    </izvorni_sadrzaj>
    <derivirana_varijabla naziv="DomainObject.Predmet.StrankaListFormated_1">
      <item>Financijska agencija (FINA)</item>
      <item>Željko Ivić</item>
    </derivirana_varijabla>
  </DomainObject.Predmet.StrankaListFormated>
  <DomainObject.Predmet.StrankaListFormatedOIB>
    <izvorni_sadrzaj>
      <item>Financijska agencija (FINA), OIB 85821130368</item>
      <item>Željko Ivić, OIB 45381507994</item>
    </izvorni_sadrzaj>
    <derivirana_varijabla naziv="DomainObject.Predmet.StrankaListFormatedOIB_1">
      <item>Financijska agencija (FINA), OIB 85821130368</item>
      <item>Željko Ivić, OIB 45381507994</item>
    </derivirana_varijabla>
  </DomainObject.Predmet.StrankaListFormatedOIB>
  <DomainObject.Predmet.StrankaListFormatedWithAdress>
    <izvorni_sadrzaj>
      <item>Financijska agencija (FINA), Ulica grada Vukovara 70, 10000 Zagreb</item>
      <item>Željko Ivić, Ivići 7, 22320 Drinovci</item>
    </izvorni_sadrzaj>
    <derivirana_varijabla naziv="DomainObject.Predmet.StrankaListFormatedWithAdress_1">
      <item>Financijska agencija (FINA), Ulica grada Vukovara 70, 10000 Zagreb</item>
      <item>Željko Ivić, Ivići 7, 22320 Drinovci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Željko Ivić, OIB 45381507994, Ivići 7, 22320 Drinovci</item>
    </izvorni_sadrzaj>
    <derivirana_varijabla naziv="DomainObject.Predmet.StrankaListFormatedWithAdressOIB_1">
      <item>Financijska agencija (FINA), OIB 85821130368, Ulica grada Vukovara 70, 10000 Zagreb</item>
      <item>Željko Ivić, OIB 45381507994, Ivići 7, 22320 Drinovci</item>
    </derivirana_varijabla>
  </DomainObject.Predmet.StrankaListFormatedWithAdressOIB>
  <DomainObject.Predmet.StrankaListNazivFormated>
    <izvorni_sadrzaj>
      <item>Financijska agencija (FINA)</item>
      <item>Željko Ivić</item>
    </izvorni_sadrzaj>
    <derivirana_varijabla naziv="DomainObject.Predmet.StrankaListNazivFormated_1">
      <item>Financijska agencija (FINA)</item>
      <item>Željko Ivić</item>
    </derivirana_varijabla>
  </DomainObject.Predmet.StrankaListNazivFormated>
  <DomainObject.Predmet.StrankaListNazivFormatedOIB>
    <izvorni_sadrzaj>
      <item>Financijska agencija (FINA), OIB 85821130368</item>
      <item>Željko Ivić, OIB 45381507994</item>
    </izvorni_sadrzaj>
    <derivirana_varijabla naziv="DomainObject.Predmet.StrankaListNazivFormatedOIB_1">
      <item>Financijska agencija (FINA), OIB 85821130368</item>
      <item>Željko Ivić, OIB 45381507994</item>
    </derivirana_varijabla>
  </DomainObject.Predmet.StrankaListNazivFormatedOIB>
  <DomainObject.Predmet.ProtuStrankaListFormated>
    <izvorni_sadrzaj>
      <item>PADRE PADRONE j.d.o.o. za proizvodnju i preradu mesa</item>
    </izvorni_sadrzaj>
    <derivirana_varijabla naziv="DomainObject.Predmet.ProtuStrankaListFormated_1">
      <item>PADRE PADRONE j.d.o.o. za proizvodnju i preradu mesa</item>
    </derivirana_varijabla>
  </DomainObject.Predmet.ProtuStrankaListFormated>
  <DomainObject.Predmet.ProtuStrankaListFormatedOIB>
    <izvorni_sadrzaj>
      <item>PADRE PADRONE j.d.o.o. za proizvodnju i preradu mesa, OIB 13512205268</item>
    </izvorni_sadrzaj>
    <derivirana_varijabla naziv="DomainObject.Predmet.ProtuStrankaListFormatedOIB_1">
      <item>PADRE PADRONE j.d.o.o. za proizvodnju i preradu mesa, OIB 13512205268</item>
    </derivirana_varijabla>
  </DomainObject.Predmet.ProtuStrankaListFormatedOIB>
  <DomainObject.Predmet.ProtuStrankaListFormatedWithAdress>
    <izvorni_sadrzaj>
      <item>PADRE PADRONE j.d.o.o. za proizvodnju i preradu mesa, Ivići 7, 22320 Drinovci</item>
    </izvorni_sadrzaj>
    <derivirana_varijabla naziv="DomainObject.Predmet.ProtuStrankaListFormatedWithAdress_1">
      <item>PADRE PADRONE j.d.o.o. za proizvodnju i preradu mesa, Ivići 7, 22320 Drinovci</item>
    </derivirana_varijabla>
  </DomainObject.Predmet.ProtuStrankaListFormatedWithAdress>
  <DomainObject.Predmet.ProtuStrankaListFormatedWithAdressOIB>
    <izvorni_sadrzaj>
      <item>PADRE PADRONE j.d.o.o. za proizvodnju i preradu mesa, OIB 13512205268, Ivići 7, 22320 Drinovci</item>
    </izvorni_sadrzaj>
    <derivirana_varijabla naziv="DomainObject.Predmet.ProtuStrankaListFormatedWithAdressOIB_1">
      <item>PADRE PADRONE j.d.o.o. za proizvodnju i preradu mesa, OIB 13512205268, Ivići 7, 22320 Drinovci</item>
    </derivirana_varijabla>
  </DomainObject.Predmet.ProtuStrankaListFormatedWithAdressOIB>
  <DomainObject.Predmet.ProtuStrankaListNazivFormated>
    <izvorni_sadrzaj>
      <item>PADRE PADRONE j.d.o.o. za proizvodnju i preradu mesa</item>
    </izvorni_sadrzaj>
    <derivirana_varijabla naziv="DomainObject.Predmet.ProtuStrankaListNazivFormated_1">
      <item>PADRE PADRONE j.d.o.o. za proizvodnju i preradu mesa</item>
    </derivirana_varijabla>
  </DomainObject.Predmet.ProtuStrankaListNazivFormated>
  <DomainObject.Predmet.ProtuStrankaListNazivFormatedOIB>
    <izvorni_sadrzaj>
      <item>PADRE PADRONE j.d.o.o. za proizvodnju i preradu mesa, OIB 13512205268</item>
    </izvorni_sadrzaj>
    <derivirana_varijabla naziv="DomainObject.Predmet.ProtuStrankaListNazivFormatedOIB_1">
      <item>PADRE PADRONE j.d.o.o. za proizvodnju i preradu mesa, OIB 13512205268</item>
    </derivirana_varijabla>
  </DomainObject.Predmet.ProtuStrankaListNazivFormatedOIB>
  <DomainObject.Predmet.OstaliListFormated>
    <izvorni_sadrzaj>
      <item>Željko Ivić</item>
      <item>Đorđe Malešević</item>
    </izvorni_sadrzaj>
    <derivirana_varijabla naziv="DomainObject.Predmet.OstaliListFormated_1">
      <item>Željko Ivić</item>
      <item>Đorđe Malešević</item>
    </derivirana_varijabla>
  </DomainObject.Predmet.OstaliListFormated>
  <DomainObject.Predmet.OstaliListFormatedOIB>
    <izvorni_sadrzaj>
      <item>Željko Ivić, OIB 45381507994</item>
      <item>Đorđe Malešević, OIB 40598791206</item>
    </izvorni_sadrzaj>
    <derivirana_varijabla naziv="DomainObject.Predmet.OstaliListFormatedOIB_1">
      <item>Željko Ivić, OIB 45381507994</item>
      <item>Đorđe Malešević, OIB 40598791206</item>
    </derivirana_varijabla>
  </DomainObject.Predmet.OstaliListFormatedOIB>
  <DomainObject.Predmet.OstaliListFormatedWithAdress>
    <izvorni_sadrzaj>
      <item>Željko Ivić, Ivići 7, 22320 Drinovci</item>
      <item>Đorđe Malešević, S. Radića 20, 22000 Šibenik</item>
    </izvorni_sadrzaj>
    <derivirana_varijabla naziv="DomainObject.Predmet.OstaliListFormatedWithAdress_1">
      <item>Željko Ivić, Ivići 7, 22320 Drinovci</item>
      <item>Đorđe Malešević, S. Radića 20, 22000 Šibenik</item>
    </derivirana_varijabla>
  </DomainObject.Predmet.OstaliListFormatedWithAdress>
  <DomainObject.Predmet.OstaliListFormatedWithAdressOIB>
    <izvorni_sadrzaj>
      <item>Željko Ivić, OIB 45381507994, Ivići 7, 22320 Drinovci</item>
      <item>Đorđe Malešević, OIB 40598791206, S. Radića 20, 22000 Šibenik</item>
    </izvorni_sadrzaj>
    <derivirana_varijabla naziv="DomainObject.Predmet.OstaliListFormatedWithAdressOIB_1">
      <item>Željko Ivić, OIB 45381507994, Ivići 7, 22320 Drinovci</item>
      <item>Đorđe Malešević, OIB 40598791206, S. Radića 20, 22000 Šibenik</item>
    </derivirana_varijabla>
  </DomainObject.Predmet.OstaliListFormatedWithAdressOIB>
  <DomainObject.Predmet.OstaliListNazivFormated>
    <izvorni_sadrzaj>
      <item>Željko Ivić</item>
      <item>Đorđe Malešević</item>
    </izvorni_sadrzaj>
    <derivirana_varijabla naziv="DomainObject.Predmet.OstaliListNazivFormated_1">
      <item>Željko Ivić</item>
      <item>Đorđe Malešević</item>
    </derivirana_varijabla>
  </DomainObject.Predmet.OstaliListNazivFormated>
  <DomainObject.Predmet.OstaliListNazivFormatedOIB>
    <izvorni_sadrzaj>
      <item>Željko Ivić, OIB 45381507994</item>
      <item>Đorđe Malešević, OIB 40598791206</item>
    </izvorni_sadrzaj>
    <derivirana_varijabla naziv="DomainObject.Predmet.OstaliListNazivFormatedOIB_1">
      <item>Željko Ivić, OIB 45381507994</item>
      <item>Đorđe Malešević, OIB 40598791206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St-187/2021-41</izvorni_sadrzaj>
    <derivirana_varijabla naziv="DomainObject.PoslovniBrojDokumenta_1">St-187/2021-41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PADRE PADRONE j.d.o.o. za proizvodnju i preradu mesa</izvorni_sadrzaj>
    <derivirana_varijabla naziv="DomainObject.Predmet.ProtustrankaIDrugi_1">PADRE PADRONE j.d.o.o. za proizvodnju i preradu mesa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PADRE PADRONE j.d.o.o. za proizvodnju i preradu mesa, OIB 13512205268, Ivići 7, 22320 Drinovci</izvorni_sadrzaj>
    <derivirana_varijabla naziv="DomainObject.Predmet.ProtustrankaIDrugiAdressOIB_1">PADRE PADRONE j.d.o.o. za proizvodnju i preradu mesa, OIB 13512205268, Ivići 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PADRE PADRONE j.d.o.o. za proizvodnju i preradu mesa</item>
      <item>Financijska agencija (FINA)</item>
      <item>Željko Ivić</item>
      <item>Željko Ivić</item>
      <item>Đorđe Malešević</item>
    </izvorni_sadrzaj>
    <derivirana_varijabla naziv="DomainObject.Predmet.SudioniciListNaziv_1">
      <item>PADRE PADRONE j.d.o.o. za proizvodnju i preradu mesa</item>
      <item>Financijska agencija (FINA)</item>
      <item>Željko Ivić</item>
      <item>Željko Ivić</item>
      <item>Đorđe Malešević</item>
    </derivirana_varijabla>
  </DomainObject.Predmet.SudioniciListNaziv>
  <DomainObject.Predmet.SudioniciListAdressOIB>
    <izvorni_sadrzaj>
      <item>PADRE PADRONE j.d.o.o. za proizvodnju i preradu mesa, OIB 13512205268, Ivići 7,22320 Drinovci</item>
      <item>Financijska agencija (FINA), OIB 85821130368, Ulica grada Vukovara 70,10000 Zagreb</item>
      <item>Željko Ivić, OIB 45381507994, Ivići 7,22320 Drinovci</item>
      <item>Željko Ivić, OIB 45381507994, Ivići 7,22320 Drinovci</item>
      <item>Đorđe Malešević, OIB 40598791206, S. Radića 20,22000 Šibenik</item>
    </izvorni_sadrzaj>
    <derivirana_varijabla naziv="DomainObject.Predmet.SudioniciListAdressOIB_1">
      <item>PADRE PADRONE j.d.o.o. za proizvodnju i preradu mesa, OIB 13512205268, Ivići 7,22320 Drinovci</item>
      <item>Financijska agencija (FINA), OIB 85821130368, Ulica grada Vukovara 70,10000 Zagreb</item>
      <item>Željko Ivić, OIB 45381507994, Ivići 7,22320 Drinovci</item>
      <item>Željko Ivić, OIB 45381507994, Ivići 7,22320 Drinovci</item>
      <item>Đorđe Malešević, OIB 40598791206, S. Radića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13512205268</item>
      <item>, OIB 85821130368</item>
      <item>, OIB 45381507994</item>
      <item>, OIB 45381507994</item>
      <item>, OIB 40598791206</item>
    </izvorni_sadrzaj>
    <derivirana_varijabla naziv="DomainObject.Predmet.SudioniciListNazivOIB_1">
      <item>, OIB 13512205268</item>
      <item>, OIB 85821130368</item>
      <item>, OIB 45381507994</item>
      <item>, OIB 45381507994</item>
      <item>, OIB 40598791206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2021.</izvorni_sadrzaj>
    <derivirana_varijabla naziv="DomainObject.Predmet.DatumPocetkaProcesa_1">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35836-9B80-4FCE-B0AB-7038B175DAD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570</properties:Words>
  <properties:Characters>3391</properties:Characters>
  <properties:Lines>253</properties:Lines>
  <properties:Paragraphs>100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2022-01-25T13:24:00Z</dcterms:created>
  <dc:creator>Ardena Bajlo</dc:creator>
  <cp:lastModifiedBy>Ante Rubelj</cp:lastModifiedBy>
  <cp:lastPrinted>2019-04-16T07:00:00Z</cp:lastPrinted>
  <dcterms:modified xmlns:xsi="http://www.w3.org/2001/XMLSchema-instance" xsi:type="dcterms:W3CDTF">2022-01-26T12:28:00Z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St-187/2021-41 / Zapisnik - Ispitno ročište (1St-187-21 ispitno 26.1.2022.docx)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